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A97CB" w14:textId="3CE07054" w:rsidR="003D3539" w:rsidRDefault="003D3539" w:rsidP="009A1A51">
      <w:pPr>
        <w:jc w:val="center"/>
        <w:rPr>
          <w:rFonts w:ascii="Times New Roman" w:hAnsi="Times New Roman"/>
          <w:b/>
          <w:bCs/>
          <w:lang w:val="sr-Cyrl-CS"/>
        </w:rPr>
      </w:pPr>
    </w:p>
    <w:p w14:paraId="236AE83D" w14:textId="76E3CADE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75C348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589"/>
        <w:gridCol w:w="1144"/>
        <w:gridCol w:w="1992"/>
        <w:gridCol w:w="1228"/>
      </w:tblGrid>
      <w:tr w:rsidR="009A1A51" w:rsidRPr="00F04B62" w14:paraId="68DF2259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587DCF" w14:textId="0BF07058" w:rsidR="009A1A51" w:rsidRPr="00F04B62" w:rsidRDefault="009A6FBC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0A11" w:rsidRPr="00790A11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F04B62" w14:paraId="4A6F6FB9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359A5B" w14:textId="446E0FAE" w:rsidR="009A1A51" w:rsidRPr="00F04B62" w:rsidRDefault="002E37B8" w:rsidP="00D1316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13163" w:rsidRPr="006F12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Дете и природно окружење</w:t>
            </w:r>
          </w:p>
        </w:tc>
      </w:tr>
      <w:tr w:rsidR="009A1A51" w:rsidRPr="00F04B62" w14:paraId="04D2FA43" w14:textId="77777777" w:rsidTr="006F1208">
        <w:trPr>
          <w:trHeight w:val="206"/>
          <w:jc w:val="center"/>
        </w:trPr>
        <w:tc>
          <w:tcPr>
            <w:tcW w:w="9350" w:type="dxa"/>
            <w:gridSpan w:val="5"/>
            <w:vAlign w:val="center"/>
          </w:tcPr>
          <w:p w14:paraId="301DDDCE" w14:textId="780ED093" w:rsidR="009A1A51" w:rsidRPr="00F04B62" w:rsidRDefault="009A1A51" w:rsidP="006F120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6F1208" w:rsidRPr="006F12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Мишчевић</w:t>
            </w:r>
            <w:proofErr w:type="spellEnd"/>
            <w:r w:rsidR="006F1208" w:rsidRPr="006F12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6F12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Гордана</w:t>
            </w:r>
          </w:p>
        </w:tc>
      </w:tr>
      <w:tr w:rsidR="009A1A51" w:rsidRPr="00F04B62" w14:paraId="6395A387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D78853" w14:textId="2DD2F8EA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7021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F04B62" w14:paraId="2A31FE68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AF67E7" w14:textId="391E986E" w:rsidR="009A1A51" w:rsidRPr="00F04B62" w:rsidRDefault="009A1A51" w:rsidP="00091AC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779F4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F04B62" w14:paraId="37A572DA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F9AE6D" w14:textId="04A1F944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F04B62" w14:paraId="5999E5F2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33D435" w14:textId="77777777" w:rsidR="009A1A51" w:rsidRPr="004E000E" w:rsidRDefault="009A1A51" w:rsidP="0031283F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000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2A2C630" w14:textId="56C7B162" w:rsidR="009A1A51" w:rsidRPr="004E000E" w:rsidRDefault="006F1208" w:rsidP="003128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Style w:val="normalchar"/>
                <w:rFonts w:ascii="Times New Roman" w:hAnsi="Times New Roman"/>
                <w:sz w:val="20"/>
                <w:szCs w:val="20"/>
              </w:rPr>
              <w:t>Д</w:t>
            </w:r>
            <w:r w:rsidR="00F53EF6" w:rsidRPr="004E000E">
              <w:rPr>
                <w:rStyle w:val="normalchar"/>
                <w:rFonts w:ascii="Times New Roman" w:hAnsi="Times New Roman"/>
                <w:sz w:val="20"/>
                <w:szCs w:val="20"/>
              </w:rPr>
              <w:t xml:space="preserve">а студенти </w:t>
            </w:r>
            <w:proofErr w:type="spellStart"/>
            <w:r w:rsidR="00F53EF6" w:rsidRPr="004E000E">
              <w:rPr>
                <w:rStyle w:val="normalchar"/>
                <w:rFonts w:ascii="Times New Roman" w:hAnsi="Times New Roman"/>
                <w:sz w:val="20"/>
                <w:szCs w:val="20"/>
              </w:rPr>
              <w:t>ст</w:t>
            </w:r>
            <w:r w:rsidR="00F53EF6" w:rsidRPr="004E000E">
              <w:rPr>
                <w:rStyle w:val="normalchar"/>
                <w:rFonts w:ascii="Times New Roman" w:hAnsi="Times New Roman"/>
                <w:sz w:val="20"/>
                <w:szCs w:val="20"/>
                <w:lang w:val="sr-Cyrl-CS"/>
              </w:rPr>
              <w:t>екну</w:t>
            </w:r>
            <w:proofErr w:type="spellEnd"/>
            <w:r w:rsidR="00F53EF6" w:rsidRPr="004E000E">
              <w:rPr>
                <w:rStyle w:val="normalchar"/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53EF6" w:rsidRPr="004E000E">
              <w:rPr>
                <w:rStyle w:val="normalchar"/>
                <w:rFonts w:ascii="Times New Roman" w:hAnsi="Times New Roman"/>
                <w:sz w:val="20"/>
                <w:szCs w:val="20"/>
              </w:rPr>
              <w:t xml:space="preserve"> знања</w:t>
            </w:r>
            <w:r w:rsidR="00F53EF6" w:rsidRPr="004E000E">
              <w:rPr>
                <w:rStyle w:val="normalchar"/>
                <w:rFonts w:ascii="Times New Roman" w:hAnsi="Times New Roman"/>
                <w:sz w:val="20"/>
                <w:szCs w:val="20"/>
                <w:lang w:val="sr-Cyrl-CS"/>
              </w:rPr>
              <w:t xml:space="preserve"> и вештине потребне за планирање и реализовање пројектних активности у циљу очувања контакта предшколске деце и природног окружења.</w:t>
            </w:r>
          </w:p>
        </w:tc>
      </w:tr>
      <w:tr w:rsidR="009A1A51" w:rsidRPr="00F04B62" w14:paraId="64365248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BC6FB2C" w14:textId="4CA5454C" w:rsidR="00F53EF6" w:rsidRPr="00741DD3" w:rsidRDefault="009A1A51" w:rsidP="0031283F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000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09B631F" w14:textId="3C321AF9" w:rsidR="009A1A51" w:rsidRPr="004E000E" w:rsidRDefault="00F53EF6" w:rsidP="003128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00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курса, </w:t>
            </w:r>
            <w:r w:rsidR="004E000E" w:rsidRPr="004E00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засновано на теоријским сазнањима о карактеристикама и значају очувања контакта са природним окружењем, </w:t>
            </w:r>
            <w:r w:rsidRPr="004E00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очекује се да </w:t>
            </w:r>
            <w:r w:rsidR="004E000E" w:rsidRPr="004E00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ће </w:t>
            </w:r>
            <w:r w:rsidRPr="004E00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</w:t>
            </w:r>
            <w:r w:rsidR="004E000E" w:rsidRPr="004E000E">
              <w:rPr>
                <w:rFonts w:ascii="Times New Roman" w:hAnsi="Times New Roman"/>
                <w:sz w:val="20"/>
                <w:szCs w:val="20"/>
                <w:lang w:val="sr-Cyrl-CS"/>
              </w:rPr>
              <w:t>умети да креирају сопствена решења у планирању и реализацији активности у раду са децом предшколског узраста</w:t>
            </w:r>
            <w:r w:rsidR="00B8734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које се односе на очување и унапређивање контакта деце са природом</w:t>
            </w:r>
            <w:r w:rsidR="004E000E" w:rsidRPr="004E000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F04B62" w14:paraId="13D04045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FF92F0" w14:textId="77777777" w:rsidR="009A1A51" w:rsidRPr="0031283F" w:rsidRDefault="009A1A51" w:rsidP="0031283F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28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1B4CD03" w14:textId="77777777" w:rsidR="009A1A51" w:rsidRPr="0031283F" w:rsidRDefault="009A1A51" w:rsidP="0031283F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1283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58D966A" w14:textId="5BC32D82" w:rsidR="009A1A51" w:rsidRPr="00741DD3" w:rsidRDefault="00B8734B" w:rsidP="0031283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83F">
              <w:rPr>
                <w:rFonts w:ascii="Times New Roman" w:hAnsi="Times New Roman"/>
                <w:sz w:val="20"/>
                <w:szCs w:val="20"/>
              </w:rPr>
              <w:t>Отуђење деце од природе је проблем који заслужује пажњу читаве друштвене заједнице како би се промовисао активизам, одрживи развој и подстакле промене у досадашњем приступу рада са предшколском децом.</w:t>
            </w:r>
            <w:r w:rsidR="001D614A" w:rsidRPr="00312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3123" w:rsidRPr="0031283F">
              <w:rPr>
                <w:rFonts w:ascii="Times New Roman" w:hAnsi="Times New Roman"/>
                <w:sz w:val="20"/>
                <w:szCs w:val="20"/>
              </w:rPr>
              <w:t>Упознавање идеја биофилије, теорије</w:t>
            </w:r>
            <w:r w:rsidR="00B251AA" w:rsidRPr="0031283F">
              <w:rPr>
                <w:rFonts w:ascii="Times New Roman" w:hAnsi="Times New Roman"/>
                <w:sz w:val="20"/>
                <w:szCs w:val="20"/>
              </w:rPr>
              <w:t xml:space="preserve"> редукције стреса и теорије обнављања пажње.</w:t>
            </w:r>
            <w:r w:rsidR="005842EB" w:rsidRPr="0031283F">
              <w:rPr>
                <w:rFonts w:ascii="Times New Roman" w:hAnsi="Times New Roman"/>
                <w:sz w:val="20"/>
                <w:szCs w:val="20"/>
              </w:rPr>
              <w:t xml:space="preserve"> Увиђање присутности тзв. поремећаја услед недостатка природног окружења.</w:t>
            </w:r>
            <w:r w:rsidR="00741DD3" w:rsidRPr="0031283F">
              <w:rPr>
                <w:rFonts w:ascii="Times New Roman" w:hAnsi="Times New Roman"/>
                <w:sz w:val="20"/>
                <w:szCs w:val="20"/>
              </w:rPr>
              <w:t xml:space="preserve"> Представљане идеја којима се гради приступ очувању повезаности деце са природним окружењем. Увиђање значаја и специфичности игара које укључују вод</w:t>
            </w:r>
            <w:r w:rsidR="00795774" w:rsidRPr="0031283F">
              <w:rPr>
                <w:rFonts w:ascii="Times New Roman" w:hAnsi="Times New Roman"/>
                <w:sz w:val="20"/>
                <w:szCs w:val="20"/>
              </w:rPr>
              <w:t>у, песак, земљу, кам</w:t>
            </w:r>
            <w:r w:rsidR="00741DD3" w:rsidRPr="0031283F">
              <w:rPr>
                <w:rFonts w:ascii="Times New Roman" w:hAnsi="Times New Roman"/>
                <w:sz w:val="20"/>
                <w:szCs w:val="20"/>
              </w:rPr>
              <w:t>е</w:t>
            </w:r>
            <w:r w:rsidR="00795774" w:rsidRPr="0031283F">
              <w:rPr>
                <w:rFonts w:ascii="Times New Roman" w:hAnsi="Times New Roman"/>
                <w:sz w:val="20"/>
                <w:szCs w:val="20"/>
              </w:rPr>
              <w:t>ње</w:t>
            </w:r>
            <w:r w:rsidR="00741DD3" w:rsidRPr="0031283F">
              <w:rPr>
                <w:rFonts w:ascii="Times New Roman" w:hAnsi="Times New Roman"/>
                <w:sz w:val="20"/>
                <w:szCs w:val="20"/>
              </w:rPr>
              <w:t>, делове различитих биљака...</w:t>
            </w:r>
          </w:p>
        </w:tc>
      </w:tr>
      <w:tr w:rsidR="009A1A51" w:rsidRPr="00F04B62" w14:paraId="390ADAE1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73E4FCA" w14:textId="5EC5453E" w:rsidR="009A1A51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3240487" w14:textId="3B038B4C" w:rsidR="007C23A7" w:rsidRPr="00363D7D" w:rsidRDefault="007C23A7" w:rsidP="00363D7D">
            <w:pPr>
              <w:pStyle w:val="ListParagraph"/>
              <w:numPr>
                <w:ilvl w:val="0"/>
                <w:numId w:val="2"/>
              </w:numPr>
              <w:ind w:left="58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3D7D">
              <w:rPr>
                <w:rFonts w:ascii="Times New Roman" w:hAnsi="Times New Roman"/>
                <w:sz w:val="20"/>
                <w:szCs w:val="20"/>
              </w:rPr>
              <w:t xml:space="preserve">Alvarez, E. N., Garcia, A., &amp; Le, P. (2022). A review of Nature Deficit Disorder (NDD) and its disproportionate impacts on Latinx populations. </w:t>
            </w:r>
            <w:r w:rsidRPr="00363D7D">
              <w:rPr>
                <w:rFonts w:ascii="Times New Roman" w:hAnsi="Times New Roman"/>
                <w:i/>
                <w:iCs/>
                <w:sz w:val="20"/>
                <w:szCs w:val="20"/>
              </w:rPr>
              <w:t>Environmental Development</w:t>
            </w:r>
            <w:r w:rsidRPr="00363D7D">
              <w:rPr>
                <w:rFonts w:ascii="Times New Roman" w:hAnsi="Times New Roman"/>
                <w:sz w:val="20"/>
                <w:szCs w:val="20"/>
              </w:rPr>
              <w:t xml:space="preserve">, 100732. </w:t>
            </w:r>
            <w:hyperlink r:id="rId5" w:tgtFrame="_blank" w:tooltip="Persistent link using digital object identifier" w:history="1">
              <w:r w:rsidRPr="00363D7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https://doi.org/10.1016/j.envdev.2022.100732</w:t>
              </w:r>
            </w:hyperlink>
            <w:r w:rsidRPr="00363D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7B6EB2D" w14:textId="4406CBDB" w:rsidR="007C23A7" w:rsidRPr="007C23A7" w:rsidRDefault="007C23A7" w:rsidP="00363D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89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3A7">
              <w:rPr>
                <w:rFonts w:ascii="Times New Roman" w:hAnsi="Times New Roman" w:cs="Times New Roman"/>
                <w:sz w:val="20"/>
                <w:szCs w:val="20"/>
              </w:rPr>
              <w:t xml:space="preserve">Biber, K., Cankorur, H., Güler, R. S., &amp; Demir, E. (2022). Investigation of environmental awareness and attitudes of children attending nature centred private kindergartens and public kindergartens. </w:t>
            </w:r>
            <w:r w:rsidRPr="007C23A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Australian Journal of Environmental Education</w:t>
            </w:r>
            <w:r w:rsidRPr="007C23A7">
              <w:rPr>
                <w:rFonts w:ascii="Times New Roman" w:hAnsi="Times New Roman" w:cs="Times New Roman"/>
                <w:sz w:val="20"/>
                <w:szCs w:val="20"/>
              </w:rPr>
              <w:t>, 1-13.</w:t>
            </w:r>
          </w:p>
          <w:p w14:paraId="50FE342A" w14:textId="0A592B04" w:rsidR="007C23A7" w:rsidRPr="00BD1F08" w:rsidRDefault="007C23A7" w:rsidP="00363D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89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3A7">
              <w:rPr>
                <w:rFonts w:ascii="Times New Roman" w:hAnsi="Times New Roman" w:cs="Times New Roman"/>
                <w:sz w:val="20"/>
                <w:szCs w:val="20"/>
              </w:rPr>
              <w:t xml:space="preserve">Miščević Kadijević, G., Vasilijević, D. (2019). Utvrđivanje proekoloških pogleda budućih vaspitača i </w:t>
            </w:r>
            <w:r w:rsidRPr="00804CC4">
              <w:rPr>
                <w:rFonts w:ascii="Times New Roman" w:hAnsi="Times New Roman" w:cs="Times New Roman"/>
                <w:sz w:val="20"/>
                <w:szCs w:val="20"/>
              </w:rPr>
              <w:t xml:space="preserve">učitelja. U Pavlović </w:t>
            </w:r>
            <w:r w:rsidRPr="00BD1F08">
              <w:rPr>
                <w:rFonts w:ascii="Times New Roman" w:hAnsi="Times New Roman" w:cs="Times New Roman"/>
                <w:sz w:val="20"/>
                <w:szCs w:val="20"/>
              </w:rPr>
              <w:t xml:space="preserve">Breneselović, D., Spasenović, V. i Alibabić, Š. (Ur.). </w:t>
            </w:r>
            <w:r w:rsidRPr="00BD1F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Obrazovna politika i praksa: u skladu ili u raskoraku </w:t>
            </w:r>
            <w:r w:rsidRPr="00BD1F08">
              <w:rPr>
                <w:rFonts w:ascii="Times New Roman" w:hAnsi="Times New Roman" w:cs="Times New Roman"/>
                <w:sz w:val="20"/>
                <w:szCs w:val="20"/>
              </w:rPr>
              <w:t>(str. 103–107). Filozofski fakultet Univerziteta u Beogradu i Pedagoško društvo Srbije</w:t>
            </w:r>
            <w:r w:rsidR="00C1297B" w:rsidRPr="00BD1F0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A4814F8" w14:textId="2E65C927" w:rsidR="00804CC4" w:rsidRPr="00BD1F08" w:rsidRDefault="00804CC4" w:rsidP="00363D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89" w:hanging="284"/>
              <w:jc w:val="both"/>
              <w:rPr>
                <w:rStyle w:val="authors"/>
                <w:rFonts w:ascii="Times New Roman" w:hAnsi="Times New Roman" w:cs="Times New Roman"/>
                <w:sz w:val="20"/>
                <w:szCs w:val="20"/>
              </w:rPr>
            </w:pPr>
            <w:r w:rsidRPr="00BD1F08">
              <w:rPr>
                <w:rStyle w:val="authors"/>
                <w:rFonts w:ascii="Times New Roman" w:hAnsi="Times New Roman" w:cs="Times New Roman"/>
                <w:sz w:val="20"/>
                <w:szCs w:val="20"/>
              </w:rPr>
              <w:t xml:space="preserve">Miščević Kadijević, G. (2019). Prilog vaspitnom radu sa decom sa smetnjama u razvoju predškolskog uzrasta iz perspektive pozitivnog uticaja prirodnog okruženja u vrtiću. </w:t>
            </w:r>
            <w:r w:rsidRPr="00BD1F08">
              <w:rPr>
                <w:rStyle w:val="authors"/>
                <w:rFonts w:ascii="Times New Roman" w:hAnsi="Times New Roman" w:cs="Times New Roman"/>
                <w:i/>
                <w:sz w:val="20"/>
                <w:szCs w:val="20"/>
              </w:rPr>
              <w:t xml:space="preserve">Zbornik "Aktuelnosti u edukaciji i rehabilitaciji osoba sa smetnjama u razvoju" </w:t>
            </w:r>
            <w:r w:rsidR="00AE1908">
              <w:rPr>
                <w:rStyle w:val="authors"/>
                <w:rFonts w:ascii="Times New Roman" w:hAnsi="Times New Roman" w:cs="Times New Roman"/>
                <w:sz w:val="20"/>
                <w:szCs w:val="20"/>
              </w:rPr>
              <w:t xml:space="preserve">(str.28). </w:t>
            </w:r>
            <w:r w:rsidRPr="00BD1F08">
              <w:rPr>
                <w:rStyle w:val="authors"/>
                <w:rFonts w:ascii="Times New Roman" w:hAnsi="Times New Roman" w:cs="Times New Roman"/>
                <w:sz w:val="20"/>
                <w:szCs w:val="20"/>
              </w:rPr>
              <w:t xml:space="preserve">Beograd:Resursni centar za specijalnu edukaciju, </w:t>
            </w:r>
          </w:p>
          <w:p w14:paraId="6D99FC91" w14:textId="20DC04A1" w:rsidR="00804CC4" w:rsidRPr="00AE1908" w:rsidRDefault="00BD1F08" w:rsidP="00363D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89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F0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Мишчевић, Г. (2022). Значај креирања подстицајне средине за очување повезаности деце са природним </w:t>
            </w:r>
            <w:r w:rsidRPr="00AE190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окружењем. </w:t>
            </w:r>
            <w:r w:rsidRPr="00AE1908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Зборник</w:t>
            </w:r>
            <w:r w:rsidRPr="00AE1908">
              <w:rPr>
                <w:rFonts w:ascii="Times New Roman" w:hAnsi="Times New Roman" w:cs="Times New Roman"/>
                <w:i/>
                <w:sz w:val="20"/>
                <w:szCs w:val="20"/>
              </w:rPr>
              <w:t>“</w:t>
            </w:r>
            <w:r w:rsidRPr="00AE1908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Актуелности у логопедији, окупационој терапији, психологији и социјалном раду-АЛОПС22- Поглед у будућност: хуманистичке науке и пракса“</w:t>
            </w:r>
            <w:r w:rsidRPr="00AE190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AE1908">
              <w:rPr>
                <w:rFonts w:ascii="Times New Roman" w:hAnsi="Times New Roman" w:cs="Times New Roman"/>
                <w:sz w:val="20"/>
                <w:szCs w:val="20"/>
              </w:rPr>
              <w:t xml:space="preserve">113-115, </w:t>
            </w:r>
            <w:r w:rsidRPr="00AE190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Београд.</w:t>
            </w:r>
          </w:p>
          <w:p w14:paraId="70103695" w14:textId="3EEFDFD1" w:rsidR="009A1A51" w:rsidRPr="0031283F" w:rsidRDefault="00AE1908" w:rsidP="00363D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89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908">
              <w:rPr>
                <w:rStyle w:val="authors"/>
                <w:rFonts w:ascii="Times New Roman" w:hAnsi="Times New Roman" w:cs="Times New Roman"/>
                <w:sz w:val="20"/>
                <w:szCs w:val="20"/>
              </w:rPr>
              <w:t xml:space="preserve">Miščević Kadijević, G. (2019). Proekološki stavovi budućih vaspitača. </w:t>
            </w:r>
            <w:r w:rsidRPr="00AE1908">
              <w:rPr>
                <w:rStyle w:val="authors"/>
                <w:rFonts w:ascii="Times New Roman" w:hAnsi="Times New Roman" w:cs="Times New Roman"/>
                <w:i/>
                <w:sz w:val="20"/>
                <w:szCs w:val="20"/>
              </w:rPr>
              <w:t>Zbornik radova XXV skup Trendovi razvoja "Kvalitet visokog obrazovanja"</w:t>
            </w:r>
            <w:r>
              <w:rPr>
                <w:rStyle w:val="authors"/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Style w:val="authors"/>
                <w:rFonts w:ascii="Times New Roman" w:hAnsi="Times New Roman" w:cs="Times New Roman"/>
                <w:sz w:val="20"/>
                <w:szCs w:val="20"/>
              </w:rPr>
              <w:t>(str.1-3).</w:t>
            </w:r>
            <w:r w:rsidRPr="00AE1908">
              <w:rPr>
                <w:rStyle w:val="authors"/>
                <w:rFonts w:ascii="Times New Roman" w:hAnsi="Times New Roman" w:cs="Times New Roman"/>
                <w:sz w:val="20"/>
                <w:szCs w:val="20"/>
              </w:rPr>
              <w:t xml:space="preserve"> Nov</w:t>
            </w:r>
            <w:r>
              <w:rPr>
                <w:rStyle w:val="authors"/>
                <w:rFonts w:ascii="Times New Roman" w:hAnsi="Times New Roman" w:cs="Times New Roman"/>
                <w:sz w:val="20"/>
                <w:szCs w:val="20"/>
              </w:rPr>
              <w:t>i Sad: Fakultet tehničkih nauka.</w:t>
            </w:r>
          </w:p>
        </w:tc>
      </w:tr>
      <w:tr w:rsidR="009A1A51" w:rsidRPr="00F04B62" w14:paraId="72DB66BE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707BC12D" w14:textId="531BA181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733" w:type="dxa"/>
            <w:gridSpan w:val="2"/>
            <w:vAlign w:val="center"/>
          </w:tcPr>
          <w:p w14:paraId="56AEDA93" w14:textId="6FA44BC5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5303"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F120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0D0423BB" w14:textId="445D81AC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5303"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A6FBC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F04B62" w14:paraId="7132BB8E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016E7F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08F36B6" w14:textId="61504620" w:rsidR="009A1A51" w:rsidRPr="00F04B62" w:rsidRDefault="00E86B65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истраживачког рада, метода разговора.</w:t>
            </w:r>
            <w:bookmarkStart w:id="0" w:name="_GoBack"/>
            <w:bookmarkEnd w:id="0"/>
          </w:p>
        </w:tc>
      </w:tr>
      <w:tr w:rsidR="009A1A51" w:rsidRPr="00F04B62" w14:paraId="66E756E2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25235D0" w14:textId="63A52F7C" w:rsidR="009A1A51" w:rsidRPr="00F04B62" w:rsidRDefault="00931DBE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F04B62" w14:paraId="0EF4BA4A" w14:textId="77777777" w:rsidTr="006F1208">
        <w:trPr>
          <w:trHeight w:val="377"/>
          <w:jc w:val="center"/>
        </w:trPr>
        <w:tc>
          <w:tcPr>
            <w:tcW w:w="3397" w:type="dxa"/>
            <w:vAlign w:val="center"/>
          </w:tcPr>
          <w:p w14:paraId="53FD12A3" w14:textId="2C2897A9" w:rsidR="009A1A51" w:rsidRPr="00F04B62" w:rsidRDefault="00FC3213" w:rsidP="006F1208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</w:t>
            </w:r>
            <w:r w:rsidR="009A1A51" w:rsidRPr="00F04B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589" w:type="dxa"/>
            <w:vAlign w:val="center"/>
          </w:tcPr>
          <w:p w14:paraId="1C670C0B" w14:textId="77777777" w:rsidR="0037021F" w:rsidRDefault="0037021F" w:rsidP="006F120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2EC0DEB1" w14:textId="2C4B0CEA" w:rsidR="009A1A51" w:rsidRPr="00F04B62" w:rsidRDefault="0037021F" w:rsidP="006F120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382C0039" w14:textId="77777777" w:rsidR="009A1A51" w:rsidRPr="00F04B62" w:rsidRDefault="009A1A51" w:rsidP="006F1208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0B114EF8" w14:textId="77777777" w:rsidR="009A1A51" w:rsidRPr="00F04B62" w:rsidRDefault="009A1A51" w:rsidP="006F1208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20F45C7" w14:textId="563B474C" w:rsidR="009A1A51" w:rsidRPr="0037021F" w:rsidRDefault="0037021F" w:rsidP="006F1208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02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F04B62" w14:paraId="60C21709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5D9B57F0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89" w:type="dxa"/>
            <w:vAlign w:val="center"/>
          </w:tcPr>
          <w:p w14:paraId="2B896EBA" w14:textId="323E8854" w:rsidR="009A1A51" w:rsidRPr="00F04B62" w:rsidRDefault="00E35303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5269958F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79B6D6F" w14:textId="500EEC66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F04B62" w14:paraId="171FCD6C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10FA9AB3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89" w:type="dxa"/>
            <w:vAlign w:val="center"/>
          </w:tcPr>
          <w:p w14:paraId="790D841D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16924A7E" w14:textId="7564CB20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3447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540844A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04B62" w14:paraId="2C5D485F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3A18671A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89" w:type="dxa"/>
            <w:vAlign w:val="center"/>
          </w:tcPr>
          <w:p w14:paraId="55381321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6342CC27" w14:textId="20E466B3" w:rsidR="009A1A51" w:rsidRPr="00F04B62" w:rsidRDefault="00E35303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израда и одбрана семинарског рада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49ED4FA" w14:textId="678FF4D8" w:rsidR="009A1A51" w:rsidRPr="00F04B62" w:rsidRDefault="00E35303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70</w:t>
            </w:r>
          </w:p>
        </w:tc>
      </w:tr>
    </w:tbl>
    <w:p w14:paraId="3686F2BF" w14:textId="77777777" w:rsidR="002E6724" w:rsidRDefault="002E6724"/>
    <w:sectPr w:rsidR="002E6724" w:rsidSect="006F1208">
      <w:pgSz w:w="12240" w:h="15840"/>
      <w:pgMar w:top="126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CB2C3E"/>
    <w:multiLevelType w:val="hybridMultilevel"/>
    <w:tmpl w:val="24066220"/>
    <w:lvl w:ilvl="0" w:tplc="051A0AA4">
      <w:start w:val="1"/>
      <w:numFmt w:val="decimal"/>
      <w:lvlText w:val="%1."/>
      <w:lvlJc w:val="left"/>
      <w:pPr>
        <w:ind w:left="674" w:hanging="360"/>
      </w:pPr>
      <w:rPr>
        <w:rFonts w:ascii="Times New Roman" w:eastAsia="Calibri" w:hAnsi="Times New Roman" w:cs="Times New Roman"/>
      </w:rPr>
    </w:lvl>
    <w:lvl w:ilvl="1" w:tplc="241A0019" w:tentative="1">
      <w:start w:val="1"/>
      <w:numFmt w:val="lowerLetter"/>
      <w:lvlText w:val="%2."/>
      <w:lvlJc w:val="left"/>
      <w:pPr>
        <w:ind w:left="1394" w:hanging="360"/>
      </w:pPr>
    </w:lvl>
    <w:lvl w:ilvl="2" w:tplc="241A001B" w:tentative="1">
      <w:start w:val="1"/>
      <w:numFmt w:val="lowerRoman"/>
      <w:lvlText w:val="%3."/>
      <w:lvlJc w:val="right"/>
      <w:pPr>
        <w:ind w:left="2114" w:hanging="180"/>
      </w:pPr>
    </w:lvl>
    <w:lvl w:ilvl="3" w:tplc="241A000F" w:tentative="1">
      <w:start w:val="1"/>
      <w:numFmt w:val="decimal"/>
      <w:lvlText w:val="%4."/>
      <w:lvlJc w:val="left"/>
      <w:pPr>
        <w:ind w:left="2834" w:hanging="360"/>
      </w:pPr>
    </w:lvl>
    <w:lvl w:ilvl="4" w:tplc="241A0019" w:tentative="1">
      <w:start w:val="1"/>
      <w:numFmt w:val="lowerLetter"/>
      <w:lvlText w:val="%5."/>
      <w:lvlJc w:val="left"/>
      <w:pPr>
        <w:ind w:left="3554" w:hanging="360"/>
      </w:pPr>
    </w:lvl>
    <w:lvl w:ilvl="5" w:tplc="241A001B" w:tentative="1">
      <w:start w:val="1"/>
      <w:numFmt w:val="lowerRoman"/>
      <w:lvlText w:val="%6."/>
      <w:lvlJc w:val="right"/>
      <w:pPr>
        <w:ind w:left="4274" w:hanging="180"/>
      </w:pPr>
    </w:lvl>
    <w:lvl w:ilvl="6" w:tplc="241A000F" w:tentative="1">
      <w:start w:val="1"/>
      <w:numFmt w:val="decimal"/>
      <w:lvlText w:val="%7."/>
      <w:lvlJc w:val="left"/>
      <w:pPr>
        <w:ind w:left="4994" w:hanging="360"/>
      </w:pPr>
    </w:lvl>
    <w:lvl w:ilvl="7" w:tplc="241A0019" w:tentative="1">
      <w:start w:val="1"/>
      <w:numFmt w:val="lowerLetter"/>
      <w:lvlText w:val="%8."/>
      <w:lvlJc w:val="left"/>
      <w:pPr>
        <w:ind w:left="5714" w:hanging="360"/>
      </w:pPr>
    </w:lvl>
    <w:lvl w:ilvl="8" w:tplc="241A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 w15:restartNumberingAfterBreak="0">
    <w:nsid w:val="757A21E6"/>
    <w:multiLevelType w:val="hybridMultilevel"/>
    <w:tmpl w:val="EEF00F2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8410C"/>
    <w:rsid w:val="00091ACB"/>
    <w:rsid w:val="000F4643"/>
    <w:rsid w:val="000F7627"/>
    <w:rsid w:val="00194070"/>
    <w:rsid w:val="001D614A"/>
    <w:rsid w:val="002E37B8"/>
    <w:rsid w:val="002E6724"/>
    <w:rsid w:val="0031283F"/>
    <w:rsid w:val="00363D7D"/>
    <w:rsid w:val="0037021F"/>
    <w:rsid w:val="003D3539"/>
    <w:rsid w:val="004E000E"/>
    <w:rsid w:val="004E0302"/>
    <w:rsid w:val="00537966"/>
    <w:rsid w:val="00565E1B"/>
    <w:rsid w:val="005842EB"/>
    <w:rsid w:val="005B73A1"/>
    <w:rsid w:val="005C7E11"/>
    <w:rsid w:val="005D44A1"/>
    <w:rsid w:val="0063447B"/>
    <w:rsid w:val="006665C6"/>
    <w:rsid w:val="0067289D"/>
    <w:rsid w:val="00685AB2"/>
    <w:rsid w:val="006F1208"/>
    <w:rsid w:val="00715F17"/>
    <w:rsid w:val="00733664"/>
    <w:rsid w:val="00741DD3"/>
    <w:rsid w:val="00756B9A"/>
    <w:rsid w:val="007779F4"/>
    <w:rsid w:val="00790A11"/>
    <w:rsid w:val="00795774"/>
    <w:rsid w:val="007A5DCB"/>
    <w:rsid w:val="007B2EC3"/>
    <w:rsid w:val="007C23A7"/>
    <w:rsid w:val="007C3AA8"/>
    <w:rsid w:val="00804CC4"/>
    <w:rsid w:val="008E3123"/>
    <w:rsid w:val="00924E27"/>
    <w:rsid w:val="00931DBE"/>
    <w:rsid w:val="009A1A51"/>
    <w:rsid w:val="009A6FBC"/>
    <w:rsid w:val="009B43E8"/>
    <w:rsid w:val="00A16A90"/>
    <w:rsid w:val="00A24C77"/>
    <w:rsid w:val="00AE1908"/>
    <w:rsid w:val="00B251AA"/>
    <w:rsid w:val="00B8734B"/>
    <w:rsid w:val="00BD1F08"/>
    <w:rsid w:val="00BF3DC1"/>
    <w:rsid w:val="00C10B79"/>
    <w:rsid w:val="00C1297B"/>
    <w:rsid w:val="00C16DA1"/>
    <w:rsid w:val="00CA2FC7"/>
    <w:rsid w:val="00CD3964"/>
    <w:rsid w:val="00D12FAD"/>
    <w:rsid w:val="00D13163"/>
    <w:rsid w:val="00D863C5"/>
    <w:rsid w:val="00DA6E66"/>
    <w:rsid w:val="00DC3310"/>
    <w:rsid w:val="00E35303"/>
    <w:rsid w:val="00E60CC3"/>
    <w:rsid w:val="00E84FB7"/>
    <w:rsid w:val="00E86B65"/>
    <w:rsid w:val="00ED55B2"/>
    <w:rsid w:val="00F04B62"/>
    <w:rsid w:val="00F53EF6"/>
    <w:rsid w:val="00F76F02"/>
    <w:rsid w:val="00FA0E1B"/>
    <w:rsid w:val="00FB0797"/>
    <w:rsid w:val="00FC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D95AE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char">
    <w:name w:val="normal__char"/>
    <w:basedOn w:val="DefaultParagraphFont"/>
    <w:rsid w:val="00F53EF6"/>
  </w:style>
  <w:style w:type="character" w:styleId="Hyperlink">
    <w:name w:val="Hyperlink"/>
    <w:basedOn w:val="DefaultParagraphFont"/>
    <w:uiPriority w:val="99"/>
    <w:unhideWhenUsed/>
    <w:rsid w:val="007C23A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C23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sr-Latn-RS"/>
    </w:rPr>
  </w:style>
  <w:style w:type="character" w:customStyle="1" w:styleId="authors">
    <w:name w:val="authors"/>
    <w:rsid w:val="00804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0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16/j.envdev.2022.1007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2024-01-12T16:33:00Z</dcterms:created>
  <dcterms:modified xsi:type="dcterms:W3CDTF">2024-02-05T11:09:00Z</dcterms:modified>
</cp:coreProperties>
</file>